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4"/>
        <w:gridCol w:w="6980"/>
      </w:tblGrid>
      <w:tr w:rsidR="00511634" w:rsidRPr="00E11ABF" w:rsidTr="00291086">
        <w:tblPrEx>
          <w:tblCellMar>
            <w:top w:w="0" w:type="dxa"/>
            <w:bottom w:w="0" w:type="dxa"/>
          </w:tblCellMar>
        </w:tblPrEx>
        <w:trPr>
          <w:trHeight w:val="704"/>
        </w:trPr>
        <w:tc>
          <w:tcPr>
            <w:tcW w:w="3334" w:type="dxa"/>
            <w:tcBorders>
              <w:top w:val="nil"/>
              <w:left w:val="nil"/>
              <w:bottom w:val="nil"/>
              <w:right w:val="nil"/>
            </w:tcBorders>
          </w:tcPr>
          <w:p w:rsidR="0062185F" w:rsidRPr="004F31CA" w:rsidRDefault="0062185F" w:rsidP="00634505">
            <w:pPr>
              <w:spacing w:line="264" w:lineRule="auto"/>
              <w:jc w:val="center"/>
              <w:rPr>
                <w:b/>
                <w:bCs/>
                <w:sz w:val="26"/>
                <w:szCs w:val="26"/>
              </w:rPr>
            </w:pPr>
            <w:r w:rsidRPr="004F31CA">
              <w:rPr>
                <w:b/>
                <w:bCs/>
                <w:sz w:val="26"/>
                <w:szCs w:val="26"/>
              </w:rPr>
              <w:t>ỦY BAN NHÂN DÂN</w:t>
            </w:r>
          </w:p>
          <w:p w:rsidR="0062185F" w:rsidRPr="004F31CA" w:rsidRDefault="00785667" w:rsidP="00634505">
            <w:pPr>
              <w:spacing w:line="264" w:lineRule="auto"/>
              <w:jc w:val="center"/>
              <w:rPr>
                <w:b/>
                <w:bCs/>
                <w:sz w:val="26"/>
                <w:szCs w:val="26"/>
              </w:rPr>
            </w:pPr>
            <w:r>
              <w:rPr>
                <w:b/>
                <w:bCs/>
                <w:noProof/>
                <w:sz w:val="26"/>
                <w:szCs w:val="26"/>
              </w:rPr>
              <mc:AlternateContent>
                <mc:Choice Requires="wps">
                  <w:drawing>
                    <wp:anchor distT="0" distB="0" distL="114300" distR="114300" simplePos="0" relativeHeight="251658752" behindDoc="0" locked="0" layoutInCell="1" allowOverlap="1">
                      <wp:simplePos x="0" y="0"/>
                      <wp:positionH relativeFrom="column">
                        <wp:posOffset>552450</wp:posOffset>
                      </wp:positionH>
                      <wp:positionV relativeFrom="paragraph">
                        <wp:posOffset>212090</wp:posOffset>
                      </wp:positionV>
                      <wp:extent cx="813435" cy="0"/>
                      <wp:effectExtent l="13335" t="13335" r="11430" b="5715"/>
                      <wp:wrapNone/>
                      <wp:docPr id="905368007"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3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96E0DA" id="_x0000_t32" coordsize="21600,21600" o:spt="32" o:oned="t" path="m,l21600,21600e" filled="f">
                      <v:path arrowok="t" fillok="f" o:connecttype="none"/>
                      <o:lock v:ext="edit" shapetype="t"/>
                    </v:shapetype>
                    <v:shape id="AutoShape 42" o:spid="_x0000_s1026" type="#_x0000_t32" style="position:absolute;margin-left:43.5pt;margin-top:16.7pt;width:64.0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0uuAEAAFUDAAAOAAAAZHJzL2Uyb0RvYy54bWysU8Fu2zAMvQ/YPwi6L47TZeiMOD2k6y7d&#10;FqDdBzCSbAuTRYFU4uTvJ6lJWmy3YT4IlEg+Pj7Sq7vj6MTBEFv0raxncymMV6it71v58/nhw6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"/>
                  </w:pict>
                </mc:Fallback>
              </mc:AlternateContent>
            </w:r>
            <w:r w:rsidR="0062185F" w:rsidRPr="004F31CA">
              <w:rPr>
                <w:b/>
                <w:bCs/>
                <w:sz w:val="26"/>
                <w:szCs w:val="26"/>
              </w:rPr>
              <w:t xml:space="preserve">TỈNH </w:t>
            </w:r>
            <w:r w:rsidR="00A24B74" w:rsidRPr="004F31CA">
              <w:rPr>
                <w:b/>
                <w:bCs/>
                <w:sz w:val="26"/>
                <w:szCs w:val="26"/>
              </w:rPr>
              <w:t>HẬU GIANG</w:t>
            </w:r>
          </w:p>
          <w:p w:rsidR="0062185F" w:rsidRPr="004F31CA" w:rsidRDefault="0062185F" w:rsidP="00634505">
            <w:pPr>
              <w:spacing w:before="120" w:line="312" w:lineRule="auto"/>
              <w:jc w:val="center"/>
              <w:rPr>
                <w:sz w:val="26"/>
                <w:szCs w:val="26"/>
              </w:rPr>
            </w:pPr>
            <w:r w:rsidRPr="004F31CA">
              <w:rPr>
                <w:sz w:val="26"/>
                <w:szCs w:val="26"/>
              </w:rPr>
              <w:t xml:space="preserve">Số: </w:t>
            </w:r>
            <w:r w:rsidR="00B523C3">
              <w:rPr>
                <w:sz w:val="26"/>
                <w:szCs w:val="26"/>
              </w:rPr>
              <w:t>59</w:t>
            </w:r>
            <w:r w:rsidRPr="004F31CA">
              <w:rPr>
                <w:sz w:val="26"/>
                <w:szCs w:val="26"/>
              </w:rPr>
              <w:t>/20</w:t>
            </w:r>
            <w:r w:rsidR="00EC26D5" w:rsidRPr="004F31CA">
              <w:rPr>
                <w:sz w:val="26"/>
                <w:szCs w:val="26"/>
              </w:rPr>
              <w:t>2</w:t>
            </w:r>
            <w:r w:rsidR="00511634" w:rsidRPr="004F31CA">
              <w:rPr>
                <w:sz w:val="26"/>
                <w:szCs w:val="26"/>
              </w:rPr>
              <w:t>5</w:t>
            </w:r>
            <w:r w:rsidRPr="004F31CA">
              <w:rPr>
                <w:sz w:val="26"/>
                <w:szCs w:val="26"/>
              </w:rPr>
              <w:t>/QĐ-UBND</w:t>
            </w:r>
          </w:p>
          <w:p w:rsidR="0093179F" w:rsidRPr="00E11ABF" w:rsidRDefault="0093179F" w:rsidP="00634505">
            <w:pPr>
              <w:spacing w:line="312" w:lineRule="auto"/>
              <w:jc w:val="center"/>
              <w:rPr>
                <w:bCs/>
                <w:lang w:val="vi-VN"/>
              </w:rPr>
            </w:pPr>
          </w:p>
        </w:tc>
        <w:tc>
          <w:tcPr>
            <w:tcW w:w="6980" w:type="dxa"/>
            <w:tcBorders>
              <w:top w:val="nil"/>
              <w:left w:val="nil"/>
              <w:bottom w:val="nil"/>
              <w:right w:val="nil"/>
            </w:tcBorders>
          </w:tcPr>
          <w:p w:rsidR="0062185F" w:rsidRPr="00E11ABF" w:rsidRDefault="004F31CA" w:rsidP="00634505">
            <w:pPr>
              <w:pStyle w:val="Heading4"/>
              <w:spacing w:line="264" w:lineRule="auto"/>
              <w:jc w:val="center"/>
              <w:rPr>
                <w:b/>
                <w:bCs/>
                <w:sz w:val="26"/>
              </w:rPr>
            </w:pPr>
            <w:r>
              <w:rPr>
                <w:b/>
                <w:bCs/>
                <w:sz w:val="26"/>
              </w:rPr>
              <w:t>CỘNG H</w:t>
            </w:r>
            <w:r>
              <w:rPr>
                <w:b/>
                <w:bCs/>
                <w:sz w:val="26"/>
                <w:lang w:val="vi-VN"/>
              </w:rPr>
              <w:t>ÒA</w:t>
            </w:r>
            <w:r w:rsidR="0062185F" w:rsidRPr="00E11ABF">
              <w:rPr>
                <w:b/>
                <w:bCs/>
                <w:sz w:val="26"/>
              </w:rPr>
              <w:t xml:space="preserve"> XÃ HỘI CHỦ NGHĨA VIỆT NAM</w:t>
            </w:r>
          </w:p>
          <w:p w:rsidR="0062185F" w:rsidRPr="00E11ABF" w:rsidRDefault="00785667" w:rsidP="00634505">
            <w:pPr>
              <w:pStyle w:val="Heading4"/>
              <w:spacing w:line="264" w:lineRule="auto"/>
              <w:jc w:val="center"/>
              <w:rPr>
                <w:b/>
                <w:bCs/>
              </w:rPr>
            </w:pPr>
            <w:r w:rsidRPr="00E11ABF">
              <w:rPr>
                <w:b/>
                <w:bCs/>
                <w:noProof/>
              </w:rPr>
              <mc:AlternateContent>
                <mc:Choice Requires="wps">
                  <w:drawing>
                    <wp:anchor distT="0" distB="0" distL="114300" distR="114300" simplePos="0" relativeHeight="251657728" behindDoc="0" locked="0" layoutInCell="1" allowOverlap="1">
                      <wp:simplePos x="0" y="0"/>
                      <wp:positionH relativeFrom="column">
                        <wp:posOffset>1094740</wp:posOffset>
                      </wp:positionH>
                      <wp:positionV relativeFrom="paragraph">
                        <wp:posOffset>219710</wp:posOffset>
                      </wp:positionV>
                      <wp:extent cx="2114550" cy="0"/>
                      <wp:effectExtent l="5715" t="11430" r="13335" b="7620"/>
                      <wp:wrapNone/>
                      <wp:docPr id="522124040"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26E552" id="AutoShape 40" o:spid="_x0000_s1026" type="#_x0000_t32" style="position:absolute;margin-left:86.2pt;margin-top:17.3pt;width:166.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"/>
                  </w:pict>
                </mc:Fallback>
              </mc:AlternateContent>
            </w:r>
            <w:r w:rsidR="0062185F" w:rsidRPr="00E11ABF">
              <w:rPr>
                <w:b/>
                <w:bCs/>
              </w:rPr>
              <w:t>Độc lập - Tự do - Hạnh phúc</w:t>
            </w:r>
          </w:p>
          <w:p w:rsidR="0062185F" w:rsidRPr="001755BB" w:rsidRDefault="00511634" w:rsidP="00634505">
            <w:pPr>
              <w:spacing w:before="120" w:line="312" w:lineRule="auto"/>
              <w:jc w:val="center"/>
              <w:rPr>
                <w:b/>
                <w:bCs/>
                <w:sz w:val="26"/>
                <w:szCs w:val="26"/>
                <w:lang w:val="vi-VN"/>
              </w:rPr>
            </w:pPr>
            <w:r w:rsidRPr="001755BB">
              <w:rPr>
                <w:i/>
                <w:iCs/>
                <w:sz w:val="26"/>
                <w:szCs w:val="26"/>
              </w:rPr>
              <w:t>Hậu Giang</w:t>
            </w:r>
            <w:r w:rsidR="0062185F" w:rsidRPr="001755BB">
              <w:rPr>
                <w:i/>
                <w:iCs/>
                <w:sz w:val="26"/>
                <w:szCs w:val="26"/>
              </w:rPr>
              <w:t>, ngày</w:t>
            </w:r>
            <w:r w:rsidR="00B523C3">
              <w:rPr>
                <w:i/>
                <w:iCs/>
                <w:sz w:val="26"/>
                <w:szCs w:val="26"/>
              </w:rPr>
              <w:t xml:space="preserve"> 20</w:t>
            </w:r>
            <w:r w:rsidR="001755BB">
              <w:rPr>
                <w:i/>
                <w:iCs/>
                <w:sz w:val="26"/>
                <w:szCs w:val="26"/>
              </w:rPr>
              <w:t xml:space="preserve"> </w:t>
            </w:r>
            <w:r w:rsidR="0062185F" w:rsidRPr="001755BB">
              <w:rPr>
                <w:i/>
                <w:iCs/>
                <w:sz w:val="26"/>
                <w:szCs w:val="26"/>
              </w:rPr>
              <w:t>tháng</w:t>
            </w:r>
            <w:r w:rsidR="001755BB">
              <w:rPr>
                <w:i/>
                <w:iCs/>
                <w:sz w:val="26"/>
                <w:szCs w:val="26"/>
              </w:rPr>
              <w:t xml:space="preserve"> </w:t>
            </w:r>
            <w:r w:rsidR="00B523C3">
              <w:rPr>
                <w:i/>
                <w:iCs/>
                <w:sz w:val="26"/>
                <w:szCs w:val="26"/>
              </w:rPr>
              <w:t>6</w:t>
            </w:r>
            <w:r w:rsidR="001755BB">
              <w:rPr>
                <w:i/>
                <w:iCs/>
                <w:sz w:val="26"/>
                <w:szCs w:val="26"/>
              </w:rPr>
              <w:t xml:space="preserve"> </w:t>
            </w:r>
            <w:r w:rsidR="0062185F" w:rsidRPr="001755BB">
              <w:rPr>
                <w:i/>
                <w:iCs/>
                <w:sz w:val="26"/>
                <w:szCs w:val="26"/>
              </w:rPr>
              <w:t>năm 20</w:t>
            </w:r>
            <w:r w:rsidR="00EC26D5" w:rsidRPr="001755BB">
              <w:rPr>
                <w:i/>
                <w:iCs/>
                <w:sz w:val="26"/>
                <w:szCs w:val="26"/>
              </w:rPr>
              <w:t>2</w:t>
            </w:r>
            <w:r w:rsidRPr="001755BB">
              <w:rPr>
                <w:i/>
                <w:iCs/>
                <w:sz w:val="26"/>
                <w:szCs w:val="26"/>
                <w:lang w:val="vi-VN"/>
              </w:rPr>
              <w:t>5</w:t>
            </w:r>
          </w:p>
        </w:tc>
      </w:tr>
    </w:tbl>
    <w:p w:rsidR="00F77652" w:rsidRPr="00E11ABF" w:rsidRDefault="00F77652" w:rsidP="0093179F">
      <w:pPr>
        <w:pStyle w:val="Heading3"/>
      </w:pPr>
      <w:r w:rsidRPr="00E11ABF">
        <w:t xml:space="preserve">QUYẾT ĐỊNH </w:t>
      </w:r>
    </w:p>
    <w:p w:rsidR="00F77652" w:rsidRPr="00E11ABF" w:rsidRDefault="00EB57C9" w:rsidP="0093179F">
      <w:pPr>
        <w:pStyle w:val="Heading3"/>
        <w:rPr>
          <w:szCs w:val="28"/>
        </w:rPr>
      </w:pPr>
      <w:r w:rsidRPr="00E11ABF">
        <w:rPr>
          <w:lang w:val="vi-VN"/>
        </w:rPr>
        <w:t>Q</w:t>
      </w:r>
      <w:r w:rsidR="005C7EAD" w:rsidRPr="00E11ABF">
        <w:t xml:space="preserve">uy định đặc điểm kinh tế - kỹ thuật của </w:t>
      </w:r>
      <w:r w:rsidR="008F4FA0" w:rsidRPr="00E11ABF">
        <w:t>d</w:t>
      </w:r>
      <w:r w:rsidR="005C7EAD" w:rsidRPr="00E11ABF">
        <w:t xml:space="preserve">ịch vụ theo yêu cầu liên quan đến </w:t>
      </w:r>
      <w:r w:rsidR="000B0587" w:rsidRPr="00E11ABF">
        <w:t xml:space="preserve">việc công chứng </w:t>
      </w:r>
      <w:r w:rsidR="00F77652" w:rsidRPr="00E11ABF">
        <w:t xml:space="preserve">trên địa bàn tỉnh </w:t>
      </w:r>
      <w:r w:rsidR="00511634" w:rsidRPr="00E11ABF">
        <w:rPr>
          <w:iCs/>
          <w:szCs w:val="28"/>
        </w:rPr>
        <w:t>Hậu Giang</w:t>
      </w:r>
    </w:p>
    <w:p w:rsidR="00EB5857" w:rsidRDefault="00785667" w:rsidP="00EB5857">
      <w:pPr>
        <w:pStyle w:val="Heading3"/>
        <w:rPr>
          <w:i/>
          <w:iCs/>
          <w:spacing w:val="-4"/>
        </w:rPr>
      </w:pPr>
      <w:r w:rsidRPr="00E11ABF">
        <w:rPr>
          <w:noProof/>
        </w:rPr>
        <mc:AlternateContent>
          <mc:Choice Requires="wps">
            <w:drawing>
              <wp:anchor distT="0" distB="0" distL="114300" distR="114300" simplePos="0" relativeHeight="251656704" behindDoc="0" locked="0" layoutInCell="1" allowOverlap="1">
                <wp:simplePos x="0" y="0"/>
                <wp:positionH relativeFrom="column">
                  <wp:posOffset>2057400</wp:posOffset>
                </wp:positionH>
                <wp:positionV relativeFrom="paragraph">
                  <wp:posOffset>635</wp:posOffset>
                </wp:positionV>
                <wp:extent cx="1898650" cy="0"/>
                <wp:effectExtent l="13335" t="11430" r="12065" b="7620"/>
                <wp:wrapNone/>
                <wp:docPr id="52098172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91D11" id="Line 1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05pt" to="31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"/>
            </w:pict>
          </mc:Fallback>
        </mc:AlternateContent>
      </w:r>
    </w:p>
    <w:p w:rsidR="00EC26D5" w:rsidRPr="00154721" w:rsidRDefault="00EE4E2B" w:rsidP="00D50FD7">
      <w:pPr>
        <w:pStyle w:val="Heading3"/>
        <w:spacing w:line="341" w:lineRule="auto"/>
        <w:ind w:firstLine="720"/>
        <w:jc w:val="both"/>
        <w:rPr>
          <w:rFonts w:ascii="Times New Roman Italic" w:hAnsi="Times New Roman Italic"/>
          <w:b w:val="0"/>
          <w:i/>
        </w:rPr>
      </w:pPr>
      <w:r w:rsidRPr="00154721">
        <w:rPr>
          <w:rFonts w:ascii="Times New Roman Italic" w:hAnsi="Times New Roman Italic"/>
          <w:b w:val="0"/>
          <w:i/>
          <w:iCs/>
        </w:rPr>
        <w:t xml:space="preserve">Căn cứ Luật Tổ chức chính quyền địa phương </w:t>
      </w:r>
      <w:r w:rsidR="00D03A3C" w:rsidRPr="00154721">
        <w:rPr>
          <w:rFonts w:ascii="Times New Roman Italic" w:hAnsi="Times New Roman Italic"/>
          <w:b w:val="0"/>
          <w:i/>
          <w:iCs/>
        </w:rPr>
        <w:t>ngày 16 tháng 6 năm 2025</w:t>
      </w:r>
      <w:r w:rsidR="00EC26D5" w:rsidRPr="00154721">
        <w:rPr>
          <w:rFonts w:ascii="Times New Roman Italic" w:hAnsi="Times New Roman Italic"/>
          <w:b w:val="0"/>
          <w:i/>
        </w:rPr>
        <w:t>;</w:t>
      </w:r>
    </w:p>
    <w:p w:rsidR="005559E4" w:rsidRPr="006C5670" w:rsidRDefault="005559E4" w:rsidP="00D50FD7">
      <w:pPr>
        <w:spacing w:line="341" w:lineRule="auto"/>
        <w:ind w:firstLine="720"/>
        <w:jc w:val="both"/>
        <w:rPr>
          <w:rFonts w:ascii="Times New Roman Italic" w:hAnsi="Times New Roman Italic"/>
          <w:i/>
          <w:spacing w:val="-4"/>
          <w:lang w:val="vi-VN"/>
        </w:rPr>
      </w:pPr>
      <w:r w:rsidRPr="00154721">
        <w:rPr>
          <w:rFonts w:ascii="Times New Roman Italic" w:hAnsi="Times New Roman Italic"/>
          <w:i/>
          <w:iCs/>
          <w:spacing w:val="6"/>
        </w:rPr>
        <w:t xml:space="preserve">Căn cứ </w:t>
      </w:r>
      <w:r w:rsidRPr="00154721">
        <w:rPr>
          <w:rFonts w:ascii="Times New Roman Italic" w:hAnsi="Times New Roman Italic"/>
          <w:bCs/>
          <w:i/>
          <w:spacing w:val="6"/>
          <w:shd w:val="clear" w:color="auto" w:fill="FCFDFE"/>
        </w:rPr>
        <w:t xml:space="preserve">Luật Ban hành văn bản quy phạm pháp luật </w:t>
      </w:r>
      <w:r w:rsidR="00F40B60" w:rsidRPr="00154721">
        <w:rPr>
          <w:rFonts w:ascii="Times New Roman Italic" w:hAnsi="Times New Roman Italic"/>
          <w:i/>
          <w:iCs/>
          <w:spacing w:val="6"/>
          <w:shd w:val="clear" w:color="auto" w:fill="FFFFFF"/>
        </w:rPr>
        <w:t>ngày 19 tháng 02 năm 2025</w:t>
      </w:r>
      <w:r w:rsidRPr="006C5670">
        <w:rPr>
          <w:rFonts w:ascii="Times New Roman Italic" w:hAnsi="Times New Roman Italic"/>
          <w:bCs/>
          <w:i/>
          <w:spacing w:val="-4"/>
          <w:shd w:val="clear" w:color="auto" w:fill="FCFDFE"/>
          <w:lang w:val="vi-VN"/>
        </w:rPr>
        <w:t>;</w:t>
      </w:r>
    </w:p>
    <w:p w:rsidR="004246E3" w:rsidRPr="00E11ABF" w:rsidRDefault="00FA6512" w:rsidP="00D50FD7">
      <w:pPr>
        <w:shd w:val="clear" w:color="auto" w:fill="FFFFFF"/>
        <w:spacing w:line="341" w:lineRule="auto"/>
        <w:ind w:firstLine="720"/>
        <w:jc w:val="both"/>
        <w:rPr>
          <w:i/>
        </w:rPr>
      </w:pPr>
      <w:r w:rsidRPr="00E11ABF">
        <w:rPr>
          <w:i/>
        </w:rPr>
        <w:t xml:space="preserve">Căn cứ Luật Công chứng ngày </w:t>
      </w:r>
      <w:r w:rsidR="000E7D13" w:rsidRPr="00E11ABF">
        <w:rPr>
          <w:i/>
        </w:rPr>
        <w:t>20 tháng 6 năm 2014</w:t>
      </w:r>
      <w:r w:rsidR="004246E3" w:rsidRPr="00E11ABF">
        <w:rPr>
          <w:i/>
        </w:rPr>
        <w:t>;</w:t>
      </w:r>
    </w:p>
    <w:p w:rsidR="000B0587" w:rsidRPr="00E11ABF" w:rsidRDefault="000B0587" w:rsidP="00D50FD7">
      <w:pPr>
        <w:shd w:val="clear" w:color="auto" w:fill="FFFFFF"/>
        <w:spacing w:line="341" w:lineRule="auto"/>
        <w:ind w:firstLine="720"/>
        <w:jc w:val="both"/>
        <w:rPr>
          <w:i/>
        </w:rPr>
      </w:pPr>
      <w:r w:rsidRPr="00E11ABF">
        <w:rPr>
          <w:i/>
        </w:rPr>
        <w:t xml:space="preserve">Căn cứ Luật Giá ngày 19 tháng 6 năm 2023; </w:t>
      </w:r>
    </w:p>
    <w:p w:rsidR="002F1204" w:rsidRDefault="000B0587" w:rsidP="00D50FD7">
      <w:pPr>
        <w:shd w:val="clear" w:color="auto" w:fill="FFFFFF"/>
        <w:spacing w:line="341" w:lineRule="auto"/>
        <w:ind w:firstLine="720"/>
        <w:jc w:val="both"/>
        <w:rPr>
          <w:i/>
        </w:rPr>
      </w:pPr>
      <w:r w:rsidRPr="00E11ABF">
        <w:rPr>
          <w:i/>
        </w:rPr>
        <w:t xml:space="preserve">Căn cứ Nghị định số 85/2024/NĐ-CP ngày 10 </w:t>
      </w:r>
      <w:r w:rsidR="00E11A60">
        <w:rPr>
          <w:i/>
        </w:rPr>
        <w:t xml:space="preserve">tháng 7 năm 2024 của Chính phủ </w:t>
      </w:r>
      <w:r w:rsidR="00E11A60">
        <w:rPr>
          <w:i/>
          <w:lang w:val="vi-VN"/>
        </w:rPr>
        <w:t>q</w:t>
      </w:r>
      <w:r w:rsidRPr="00E11ABF">
        <w:rPr>
          <w:i/>
        </w:rPr>
        <w:t>uy định chi tiết thi hành một số điều của Luật Giá;</w:t>
      </w:r>
    </w:p>
    <w:p w:rsidR="000B0587" w:rsidRPr="00E11ABF" w:rsidRDefault="00CD4BDC" w:rsidP="00D50FD7">
      <w:pPr>
        <w:shd w:val="clear" w:color="auto" w:fill="FFFFFF"/>
        <w:spacing w:line="341" w:lineRule="auto"/>
        <w:ind w:firstLine="720"/>
        <w:jc w:val="both"/>
        <w:rPr>
          <w:i/>
          <w:iCs/>
        </w:rPr>
      </w:pPr>
      <w:r>
        <w:rPr>
          <w:i/>
          <w:iCs/>
        </w:rPr>
        <w:t xml:space="preserve">Căn cứ </w:t>
      </w:r>
      <w:r w:rsidRPr="00CD4BDC">
        <w:rPr>
          <w:i/>
          <w:spacing w:val="4"/>
        </w:rPr>
        <w:t>Nghị định số 78/2025/NĐ-CP ngày 01 tháng 4 năm 2025 của Chính phủ Quy định chi tiết một số điều và biện pháp để tổ chức, hướng dẫn thi hành Luật Ban hành văn bản quy phạm pháp luật</w:t>
      </w:r>
      <w:r w:rsidRPr="00CD4BDC">
        <w:rPr>
          <w:i/>
          <w:spacing w:val="-6"/>
        </w:rPr>
        <w:t>;</w:t>
      </w:r>
      <w:r w:rsidR="000B0587" w:rsidRPr="00E11ABF">
        <w:rPr>
          <w:i/>
          <w:iCs/>
        </w:rPr>
        <w:t xml:space="preserve"> </w:t>
      </w:r>
    </w:p>
    <w:p w:rsidR="00D32A08" w:rsidRPr="00E11ABF" w:rsidRDefault="00D32A08" w:rsidP="00D50FD7">
      <w:pPr>
        <w:shd w:val="clear" w:color="auto" w:fill="FFFFFF"/>
        <w:spacing w:line="341" w:lineRule="auto"/>
        <w:ind w:firstLine="720"/>
        <w:jc w:val="both"/>
        <w:rPr>
          <w:i/>
          <w:iCs/>
        </w:rPr>
      </w:pPr>
      <w:r w:rsidRPr="00E11ABF">
        <w:rPr>
          <w:i/>
          <w:iCs/>
        </w:rPr>
        <w:t xml:space="preserve">Căn cứ Thông tư số 45/2024/TT-BTC ngày 01 tháng 7 năm 2024 của </w:t>
      </w:r>
      <w:r w:rsidR="008F4FA0" w:rsidRPr="00E11ABF">
        <w:rPr>
          <w:i/>
          <w:iCs/>
        </w:rPr>
        <w:t xml:space="preserve">Bộ trưởng </w:t>
      </w:r>
      <w:r w:rsidR="002B3453" w:rsidRPr="00E11ABF">
        <w:rPr>
          <w:i/>
          <w:iCs/>
        </w:rPr>
        <w:t>Bộ Tài chính ban hành phương pháp định giá chung đối với hàng hoá, dịch vụ do Nhà nước định giá;</w:t>
      </w:r>
    </w:p>
    <w:p w:rsidR="00F558F9" w:rsidRPr="00E11ABF" w:rsidRDefault="00F558F9" w:rsidP="00D50FD7">
      <w:pPr>
        <w:shd w:val="clear" w:color="auto" w:fill="FFFFFF"/>
        <w:spacing w:line="341" w:lineRule="auto"/>
        <w:ind w:firstLine="720"/>
        <w:jc w:val="both"/>
        <w:rPr>
          <w:i/>
          <w:iCs/>
        </w:rPr>
      </w:pPr>
      <w:r w:rsidRPr="00E11ABF">
        <w:rPr>
          <w:i/>
          <w:iCs/>
        </w:rPr>
        <w:t>Theo đề nghị của Giám đốc Sở Tư pháp</w:t>
      </w:r>
      <w:r w:rsidR="00562540" w:rsidRPr="00E11ABF">
        <w:rPr>
          <w:i/>
          <w:iCs/>
        </w:rPr>
        <w:t>;</w:t>
      </w:r>
    </w:p>
    <w:p w:rsidR="00562540" w:rsidRPr="00E11ABF" w:rsidRDefault="00562540" w:rsidP="00D50FD7">
      <w:pPr>
        <w:shd w:val="clear" w:color="auto" w:fill="FFFFFF"/>
        <w:spacing w:line="341" w:lineRule="auto"/>
        <w:ind w:firstLine="720"/>
        <w:jc w:val="both"/>
        <w:rPr>
          <w:i/>
          <w:iCs/>
          <w:lang w:val="vi-VN"/>
        </w:rPr>
      </w:pPr>
      <w:r w:rsidRPr="00E11ABF">
        <w:rPr>
          <w:i/>
        </w:rPr>
        <w:t>Ủy ban nhân dân tỉnh</w:t>
      </w:r>
      <w:r w:rsidRPr="00E11ABF">
        <w:rPr>
          <w:i/>
          <w:lang w:val="vi-VN"/>
        </w:rPr>
        <w:t xml:space="preserve"> ban hành </w:t>
      </w:r>
      <w:r w:rsidR="00434247" w:rsidRPr="00E11ABF">
        <w:rPr>
          <w:i/>
        </w:rPr>
        <w:t>Quyết định quy định đặc điểm kinh tế - kỹ thuật của dịch vụ theo yêu cầu liên quan đến việc công chứng trên địa bàn tỉnh Hậu Giang.</w:t>
      </w:r>
    </w:p>
    <w:p w:rsidR="001D7A21" w:rsidRPr="00E11ABF" w:rsidRDefault="001D7A21" w:rsidP="00D50FD7">
      <w:pPr>
        <w:shd w:val="clear" w:color="auto" w:fill="FFFFFF"/>
        <w:spacing w:line="341" w:lineRule="auto"/>
        <w:ind w:firstLine="720"/>
        <w:jc w:val="both"/>
      </w:pPr>
      <w:bookmarkStart w:id="0" w:name="dieu_1"/>
      <w:r w:rsidRPr="00E11ABF">
        <w:rPr>
          <w:b/>
          <w:bCs/>
        </w:rPr>
        <w:t>Điều 1. Phạm vi điều chỉnh</w:t>
      </w:r>
      <w:bookmarkEnd w:id="0"/>
    </w:p>
    <w:p w:rsidR="001D7A21" w:rsidRPr="00E11ABF" w:rsidRDefault="001D7A21" w:rsidP="00D50FD7">
      <w:pPr>
        <w:shd w:val="clear" w:color="auto" w:fill="FFFFFF"/>
        <w:spacing w:line="341" w:lineRule="auto"/>
        <w:ind w:firstLine="720"/>
        <w:jc w:val="both"/>
      </w:pPr>
      <w:r w:rsidRPr="00E11ABF">
        <w:t xml:space="preserve">Quy định đặc điểm kinh tế - kỹ thuật của dịch vụ theo yêu cầu liên quan đến việc công chứng trên địa bàn tỉnh </w:t>
      </w:r>
      <w:r w:rsidR="00035B7F" w:rsidRPr="00E11ABF">
        <w:rPr>
          <w:iCs/>
        </w:rPr>
        <w:t>Hậu Giang</w:t>
      </w:r>
      <w:r w:rsidRPr="00E11ABF">
        <w:t>.</w:t>
      </w:r>
    </w:p>
    <w:p w:rsidR="001D7A21" w:rsidRPr="00E11ABF" w:rsidRDefault="001D7A21" w:rsidP="00D50FD7">
      <w:pPr>
        <w:shd w:val="clear" w:color="auto" w:fill="FFFFFF"/>
        <w:spacing w:line="341" w:lineRule="auto"/>
        <w:ind w:firstLine="720"/>
        <w:jc w:val="both"/>
      </w:pPr>
      <w:bookmarkStart w:id="1" w:name="dieu_2"/>
      <w:r w:rsidRPr="00E11ABF">
        <w:rPr>
          <w:b/>
          <w:bCs/>
        </w:rPr>
        <w:t>Điều 2. Đối tượng áp dụng</w:t>
      </w:r>
      <w:bookmarkEnd w:id="1"/>
    </w:p>
    <w:p w:rsidR="00790CD5" w:rsidRPr="00E11ABF" w:rsidRDefault="00790CD5" w:rsidP="00D50FD7">
      <w:pPr>
        <w:shd w:val="clear" w:color="auto" w:fill="FFFFFF"/>
        <w:spacing w:line="341" w:lineRule="auto"/>
        <w:ind w:firstLine="720"/>
        <w:jc w:val="both"/>
        <w:rPr>
          <w:lang w:val="vi-VN"/>
        </w:rPr>
      </w:pPr>
      <w:r w:rsidRPr="00E11ABF">
        <w:t>Quyết định này áp dụng đối với các tổ chức hành nghề công chứng và cơ quan, đơn vị, tổ chức, cá nhân có liên quan</w:t>
      </w:r>
      <w:r w:rsidR="00BB5B0A" w:rsidRPr="00E11ABF">
        <w:rPr>
          <w:lang w:val="vi-VN"/>
        </w:rPr>
        <w:t>.</w:t>
      </w:r>
    </w:p>
    <w:p w:rsidR="00C86DB7" w:rsidRPr="00390BC1" w:rsidRDefault="00C86DB7" w:rsidP="00CD4BDC">
      <w:pPr>
        <w:shd w:val="clear" w:color="auto" w:fill="FFFFFF"/>
        <w:spacing w:line="336" w:lineRule="auto"/>
        <w:ind w:firstLine="720"/>
        <w:jc w:val="both"/>
        <w:rPr>
          <w:b/>
        </w:rPr>
      </w:pPr>
      <w:r w:rsidRPr="00390BC1">
        <w:rPr>
          <w:b/>
        </w:rPr>
        <w:lastRenderedPageBreak/>
        <w:t>Điều 3. Đặc điểm kinh tế - kỹ thuật của dịch vụ theo yêu cầu liên quan đến việc công chứng</w:t>
      </w:r>
    </w:p>
    <w:p w:rsidR="001D7A21" w:rsidRPr="00EB5857" w:rsidRDefault="008F2264" w:rsidP="00CD4BDC">
      <w:pPr>
        <w:shd w:val="clear" w:color="auto" w:fill="FFFFFF"/>
        <w:spacing w:line="336" w:lineRule="auto"/>
        <w:jc w:val="center"/>
        <w:rPr>
          <w:i/>
        </w:rPr>
      </w:pPr>
      <w:r w:rsidRPr="00EB5857">
        <w:rPr>
          <w:i/>
        </w:rPr>
        <w:t>(</w:t>
      </w:r>
      <w:r w:rsidR="00B90E96" w:rsidRPr="00EB5857">
        <w:rPr>
          <w:i/>
          <w:lang w:val="vi-VN"/>
        </w:rPr>
        <w:t xml:space="preserve">Đính kèm </w:t>
      </w:r>
      <w:r w:rsidR="00B90E96" w:rsidRPr="00EB5857">
        <w:rPr>
          <w:i/>
        </w:rPr>
        <w:t>Phụ lục</w:t>
      </w:r>
      <w:r w:rsidRPr="00EB5857">
        <w:rPr>
          <w:i/>
        </w:rPr>
        <w:t>)</w:t>
      </w:r>
    </w:p>
    <w:p w:rsidR="00F77652" w:rsidRPr="00E11ABF" w:rsidRDefault="00F77652" w:rsidP="00CD4BDC">
      <w:pPr>
        <w:spacing w:line="336" w:lineRule="auto"/>
        <w:ind w:firstLine="720"/>
        <w:jc w:val="both"/>
      </w:pPr>
      <w:r w:rsidRPr="00E11ABF">
        <w:rPr>
          <w:b/>
          <w:bCs/>
        </w:rPr>
        <w:t xml:space="preserve">Điều </w:t>
      </w:r>
      <w:r w:rsidR="001D7A21" w:rsidRPr="00E11ABF">
        <w:rPr>
          <w:b/>
          <w:bCs/>
        </w:rPr>
        <w:t>4</w:t>
      </w:r>
      <w:r w:rsidRPr="00E11ABF">
        <w:t>. Quyết định này có hiệu lực</w:t>
      </w:r>
      <w:r w:rsidR="00240C2C" w:rsidRPr="00E11ABF">
        <w:t xml:space="preserve"> </w:t>
      </w:r>
      <w:r w:rsidR="00557E32" w:rsidRPr="00E11ABF">
        <w:t>từ ngày</w:t>
      </w:r>
      <w:r w:rsidR="002655A2">
        <w:t xml:space="preserve"> 30 </w:t>
      </w:r>
      <w:r w:rsidR="00557E32" w:rsidRPr="00E11ABF">
        <w:t>tháng</w:t>
      </w:r>
      <w:r w:rsidR="002655A2">
        <w:t xml:space="preserve"> 6 </w:t>
      </w:r>
      <w:r w:rsidR="00557E32" w:rsidRPr="00E11ABF">
        <w:t>năm 20</w:t>
      </w:r>
      <w:r w:rsidR="00EC26D5" w:rsidRPr="00E11ABF">
        <w:t>2</w:t>
      </w:r>
      <w:r w:rsidR="00511634" w:rsidRPr="00E11ABF">
        <w:t>5</w:t>
      </w:r>
      <w:r w:rsidR="00557E32" w:rsidRPr="00E11ABF">
        <w:t>.</w:t>
      </w:r>
    </w:p>
    <w:p w:rsidR="00F77652" w:rsidRPr="00E11ABF" w:rsidRDefault="00F77652" w:rsidP="00CD4BDC">
      <w:pPr>
        <w:spacing w:line="336" w:lineRule="auto"/>
        <w:ind w:firstLine="720"/>
        <w:jc w:val="both"/>
      </w:pPr>
      <w:r w:rsidRPr="00E11ABF">
        <w:rPr>
          <w:b/>
          <w:bCs/>
        </w:rPr>
        <w:t xml:space="preserve">Điều </w:t>
      </w:r>
      <w:r w:rsidR="001D7A21" w:rsidRPr="00E11ABF">
        <w:rPr>
          <w:b/>
          <w:bCs/>
          <w:lang w:val="vi-VN"/>
        </w:rPr>
        <w:t>5</w:t>
      </w:r>
      <w:r w:rsidRPr="00E11ABF">
        <w:t xml:space="preserve">. </w:t>
      </w:r>
      <w:r w:rsidR="009E2D51" w:rsidRPr="00E11ABF">
        <w:t>Chánh Văn phòng Ủy ban nhân dân tỉnh</w:t>
      </w:r>
      <w:r w:rsidR="00706909">
        <w:t>;</w:t>
      </w:r>
      <w:r w:rsidR="009E2D51" w:rsidRPr="00E11ABF">
        <w:t xml:space="preserve"> Giám đốc Sở Tư pháp</w:t>
      </w:r>
      <w:r w:rsidR="00706909">
        <w:t>;</w:t>
      </w:r>
      <w:r w:rsidR="009E2D51" w:rsidRPr="00E11ABF">
        <w:t xml:space="preserve"> Thủ trưởng các sở, ban, ngành</w:t>
      </w:r>
      <w:r w:rsidR="00706909">
        <w:t xml:space="preserve"> tỉnh</w:t>
      </w:r>
      <w:r w:rsidR="006419C2">
        <w:t>;</w:t>
      </w:r>
      <w:r w:rsidR="009E2D51" w:rsidRPr="00E11ABF">
        <w:t xml:space="preserve"> tổ chức hành nghề công chứng và các tổ chức, cá nhân có liên quan </w:t>
      </w:r>
      <w:r w:rsidR="00FD39B7" w:rsidRPr="00E11ABF">
        <w:t>chịu trách nhiệm thi hành</w:t>
      </w:r>
      <w:r w:rsidR="009E2D51" w:rsidRPr="00E11ABF">
        <w:t xml:space="preserve"> Quyết định </w:t>
      </w:r>
      <w:r w:rsidR="00FD39B7" w:rsidRPr="00E11ABF">
        <w:t>này</w:t>
      </w:r>
      <w:r w:rsidR="009E2D51" w:rsidRPr="00E11ABF">
        <w:t>./.</w:t>
      </w:r>
    </w:p>
    <w:p w:rsidR="0093179F" w:rsidRPr="00706909" w:rsidRDefault="0093179F" w:rsidP="0093179F">
      <w:pPr>
        <w:ind w:firstLine="567"/>
        <w:jc w:val="both"/>
        <w:rPr>
          <w:spacing w:val="-2"/>
          <w:sz w:val="8"/>
          <w:szCs w:val="8"/>
        </w:rPr>
      </w:pPr>
    </w:p>
    <w:tbl>
      <w:tblPr>
        <w:tblW w:w="9180" w:type="dxa"/>
        <w:tblLook w:val="0000" w:firstRow="0" w:lastRow="0" w:firstColumn="0" w:lastColumn="0" w:noHBand="0" w:noVBand="0"/>
      </w:tblPr>
      <w:tblGrid>
        <w:gridCol w:w="5211"/>
        <w:gridCol w:w="3969"/>
      </w:tblGrid>
      <w:tr w:rsidR="009A5314" w:rsidRPr="00E11ABF" w:rsidTr="00706909">
        <w:tblPrEx>
          <w:tblCellMar>
            <w:top w:w="0" w:type="dxa"/>
            <w:bottom w:w="0" w:type="dxa"/>
          </w:tblCellMar>
        </w:tblPrEx>
        <w:tc>
          <w:tcPr>
            <w:tcW w:w="5211" w:type="dxa"/>
          </w:tcPr>
          <w:p w:rsidR="00706909" w:rsidRDefault="00706909" w:rsidP="0093179F">
            <w:pPr>
              <w:jc w:val="both"/>
              <w:rPr>
                <w:b/>
                <w:bCs/>
                <w:i/>
                <w:iCs/>
                <w:sz w:val="24"/>
                <w:szCs w:val="24"/>
              </w:rPr>
            </w:pPr>
          </w:p>
          <w:p w:rsidR="00F77652" w:rsidRPr="00E11ABF" w:rsidRDefault="00F77652" w:rsidP="0093179F">
            <w:pPr>
              <w:jc w:val="both"/>
              <w:rPr>
                <w:b/>
                <w:bCs/>
                <w:i/>
                <w:iCs/>
                <w:sz w:val="24"/>
                <w:szCs w:val="24"/>
              </w:rPr>
            </w:pPr>
            <w:r w:rsidRPr="00E11ABF">
              <w:rPr>
                <w:b/>
                <w:bCs/>
                <w:i/>
                <w:iCs/>
                <w:sz w:val="24"/>
                <w:szCs w:val="24"/>
              </w:rPr>
              <w:t>Nơi nhận:</w:t>
            </w:r>
          </w:p>
          <w:p w:rsidR="00FD423A" w:rsidRPr="00FD423A" w:rsidRDefault="00FD423A" w:rsidP="00FD423A">
            <w:pPr>
              <w:widowControl w:val="0"/>
              <w:rPr>
                <w:sz w:val="22"/>
                <w:szCs w:val="22"/>
                <w:lang w:val="vi-VN"/>
              </w:rPr>
            </w:pPr>
            <w:r w:rsidRPr="00FD423A">
              <w:rPr>
                <w:sz w:val="22"/>
                <w:szCs w:val="22"/>
                <w:lang w:val="vi-VN"/>
              </w:rPr>
              <w:t>- Văn phòng Chính phủ (HN - TP. HCM);</w:t>
            </w:r>
          </w:p>
          <w:p w:rsidR="00FD423A" w:rsidRPr="00FD423A" w:rsidRDefault="00FD423A" w:rsidP="00FD423A">
            <w:pPr>
              <w:widowControl w:val="0"/>
              <w:rPr>
                <w:sz w:val="22"/>
                <w:szCs w:val="22"/>
                <w:lang w:val="vi-VN"/>
              </w:rPr>
            </w:pPr>
            <w:r w:rsidRPr="00FD423A">
              <w:rPr>
                <w:sz w:val="22"/>
                <w:szCs w:val="22"/>
                <w:lang w:val="vi-VN"/>
              </w:rPr>
              <w:t xml:space="preserve">- Bộ Tư pháp (Cục </w:t>
            </w:r>
            <w:r w:rsidR="00706909">
              <w:rPr>
                <w:sz w:val="22"/>
                <w:szCs w:val="22"/>
              </w:rPr>
              <w:t>KT</w:t>
            </w:r>
            <w:r w:rsidRPr="00FD423A">
              <w:rPr>
                <w:sz w:val="22"/>
                <w:szCs w:val="22"/>
              </w:rPr>
              <w:t>VB</w:t>
            </w:r>
            <w:r w:rsidR="00B34BD2">
              <w:rPr>
                <w:sz w:val="22"/>
                <w:szCs w:val="22"/>
                <w:lang w:val="vi-VN"/>
              </w:rPr>
              <w:t>&amp;QLXLVPHC; Cục BTTP</w:t>
            </w:r>
            <w:r w:rsidRPr="00FD423A">
              <w:rPr>
                <w:sz w:val="22"/>
                <w:szCs w:val="22"/>
                <w:lang w:val="vi-VN"/>
              </w:rPr>
              <w:t>);</w:t>
            </w:r>
          </w:p>
          <w:p w:rsidR="00345A21" w:rsidRPr="00FD423A" w:rsidRDefault="00345A21" w:rsidP="00345A21">
            <w:pPr>
              <w:widowControl w:val="0"/>
              <w:rPr>
                <w:sz w:val="22"/>
                <w:szCs w:val="22"/>
                <w:lang w:val="vi-VN"/>
              </w:rPr>
            </w:pPr>
            <w:r w:rsidRPr="00FD423A">
              <w:rPr>
                <w:sz w:val="22"/>
                <w:szCs w:val="22"/>
                <w:lang w:val="vi-VN"/>
              </w:rPr>
              <w:t xml:space="preserve">- </w:t>
            </w:r>
            <w:r w:rsidR="000629A3" w:rsidRPr="002B1E2A">
              <w:rPr>
                <w:sz w:val="22"/>
                <w:szCs w:val="22"/>
                <w:lang w:val="es-MX"/>
              </w:rPr>
              <w:t>Ủy ban MTTQ</w:t>
            </w:r>
            <w:r w:rsidR="000629A3">
              <w:rPr>
                <w:sz w:val="22"/>
                <w:szCs w:val="22"/>
                <w:lang w:val="es-MX"/>
              </w:rPr>
              <w:t>VN và các đoàn thể</w:t>
            </w:r>
            <w:r w:rsidR="000629A3" w:rsidRPr="002B1E2A">
              <w:rPr>
                <w:sz w:val="22"/>
                <w:szCs w:val="22"/>
                <w:lang w:val="es-MX"/>
              </w:rPr>
              <w:t xml:space="preserve"> tỉnh</w:t>
            </w:r>
            <w:r w:rsidRPr="00FD423A">
              <w:rPr>
                <w:sz w:val="22"/>
                <w:szCs w:val="22"/>
                <w:lang w:val="vi-VN"/>
              </w:rPr>
              <w:t>;</w:t>
            </w:r>
          </w:p>
          <w:p w:rsidR="00FD423A" w:rsidRPr="00FD423A" w:rsidRDefault="00FD423A" w:rsidP="00FD423A">
            <w:pPr>
              <w:widowControl w:val="0"/>
              <w:rPr>
                <w:sz w:val="22"/>
                <w:szCs w:val="22"/>
                <w:lang w:val="vi-VN"/>
              </w:rPr>
            </w:pPr>
            <w:r w:rsidRPr="00FD423A">
              <w:rPr>
                <w:sz w:val="22"/>
                <w:szCs w:val="22"/>
                <w:lang w:val="vi-VN"/>
              </w:rPr>
              <w:t xml:space="preserve">- </w:t>
            </w:r>
            <w:r w:rsidRPr="00FD423A">
              <w:rPr>
                <w:sz w:val="22"/>
                <w:szCs w:val="22"/>
              </w:rPr>
              <w:t>C</w:t>
            </w:r>
            <w:r w:rsidRPr="00FD423A">
              <w:rPr>
                <w:sz w:val="22"/>
                <w:szCs w:val="22"/>
                <w:lang w:val="vi-VN"/>
              </w:rPr>
              <w:t xml:space="preserve">ác </w:t>
            </w:r>
            <w:r w:rsidRPr="00FD423A">
              <w:rPr>
                <w:sz w:val="22"/>
                <w:szCs w:val="22"/>
              </w:rPr>
              <w:t>cơ quan tham mưu, giúp việc Tỉnh ủy;</w:t>
            </w:r>
          </w:p>
          <w:p w:rsidR="00FD423A" w:rsidRPr="00FD423A" w:rsidRDefault="00FD423A" w:rsidP="00FD423A">
            <w:pPr>
              <w:widowControl w:val="0"/>
              <w:rPr>
                <w:sz w:val="22"/>
                <w:szCs w:val="22"/>
                <w:lang w:val="vi-VN"/>
              </w:rPr>
            </w:pPr>
            <w:r w:rsidRPr="00FD423A">
              <w:rPr>
                <w:sz w:val="22"/>
                <w:szCs w:val="22"/>
                <w:lang w:val="vi-VN"/>
              </w:rPr>
              <w:t>- VP</w:t>
            </w:r>
            <w:r w:rsidRPr="00FD423A">
              <w:rPr>
                <w:sz w:val="22"/>
                <w:szCs w:val="22"/>
              </w:rPr>
              <w:t xml:space="preserve">. </w:t>
            </w:r>
            <w:r w:rsidRPr="00FD423A">
              <w:rPr>
                <w:sz w:val="22"/>
                <w:szCs w:val="22"/>
                <w:lang w:val="vi-VN"/>
              </w:rPr>
              <w:t>Đoàn ĐBQH và HĐND tỉnh;</w:t>
            </w:r>
          </w:p>
          <w:p w:rsidR="00FD423A" w:rsidRPr="00FD423A" w:rsidRDefault="00FD423A" w:rsidP="00FD423A">
            <w:pPr>
              <w:widowControl w:val="0"/>
              <w:rPr>
                <w:sz w:val="22"/>
                <w:szCs w:val="22"/>
                <w:lang w:val="vi-VN"/>
              </w:rPr>
            </w:pPr>
            <w:r w:rsidRPr="00FD423A">
              <w:rPr>
                <w:sz w:val="22"/>
                <w:szCs w:val="22"/>
                <w:lang w:val="vi-VN"/>
              </w:rPr>
              <w:t xml:space="preserve">- Như Điều </w:t>
            </w:r>
            <w:r w:rsidR="00345A21">
              <w:rPr>
                <w:sz w:val="22"/>
                <w:szCs w:val="22"/>
              </w:rPr>
              <w:t>5</w:t>
            </w:r>
            <w:r w:rsidRPr="00FD423A">
              <w:rPr>
                <w:sz w:val="22"/>
                <w:szCs w:val="22"/>
                <w:lang w:val="vi-VN"/>
              </w:rPr>
              <w:t>;</w:t>
            </w:r>
          </w:p>
          <w:p w:rsidR="00FD423A" w:rsidRPr="00FD423A" w:rsidRDefault="00FD423A" w:rsidP="00FD423A">
            <w:pPr>
              <w:rPr>
                <w:sz w:val="22"/>
                <w:szCs w:val="22"/>
                <w:lang w:val="vi-VN"/>
              </w:rPr>
            </w:pPr>
            <w:r w:rsidRPr="00FD423A">
              <w:rPr>
                <w:sz w:val="22"/>
                <w:szCs w:val="22"/>
                <w:lang w:val="vi-VN"/>
              </w:rPr>
              <w:t>- Cơ quan Báo, Đài tỉnh;</w:t>
            </w:r>
          </w:p>
          <w:p w:rsidR="00FD423A" w:rsidRPr="00FD423A" w:rsidRDefault="00FD423A" w:rsidP="00FD423A">
            <w:pPr>
              <w:rPr>
                <w:sz w:val="22"/>
                <w:szCs w:val="22"/>
                <w:lang w:val="vi-VN"/>
              </w:rPr>
            </w:pPr>
            <w:r w:rsidRPr="00FD423A">
              <w:rPr>
                <w:sz w:val="22"/>
                <w:szCs w:val="22"/>
                <w:lang w:val="vi-VN"/>
              </w:rPr>
              <w:t xml:space="preserve">- Công báo tỉnh; </w:t>
            </w:r>
          </w:p>
          <w:p w:rsidR="00FD423A" w:rsidRPr="00FD423A" w:rsidRDefault="00FD423A" w:rsidP="00FD423A">
            <w:pPr>
              <w:rPr>
                <w:sz w:val="22"/>
                <w:szCs w:val="22"/>
                <w:lang w:val="vi-VN"/>
              </w:rPr>
            </w:pPr>
            <w:r w:rsidRPr="00FD423A">
              <w:rPr>
                <w:sz w:val="22"/>
                <w:szCs w:val="22"/>
                <w:lang w:val="vi-VN"/>
              </w:rPr>
              <w:t>- Cổng Thông tin điện tử tỉnh;</w:t>
            </w:r>
          </w:p>
          <w:p w:rsidR="00F77652" w:rsidRPr="00490115" w:rsidRDefault="00FD423A" w:rsidP="00FD423A">
            <w:pPr>
              <w:rPr>
                <w:sz w:val="14"/>
                <w:szCs w:val="14"/>
              </w:rPr>
            </w:pPr>
            <w:r w:rsidRPr="00FD423A">
              <w:rPr>
                <w:sz w:val="22"/>
                <w:szCs w:val="22"/>
                <w:lang w:val="vi-VN"/>
              </w:rPr>
              <w:t>- Lưu: VT, NC</w:t>
            </w:r>
            <w:r>
              <w:rPr>
                <w:sz w:val="22"/>
                <w:szCs w:val="22"/>
                <w:lang w:val="vi-VN"/>
              </w:rPr>
              <w:t>.</w:t>
            </w:r>
            <w:r w:rsidR="00490115">
              <w:rPr>
                <w:sz w:val="14"/>
                <w:szCs w:val="14"/>
              </w:rPr>
              <w:t>QV</w:t>
            </w:r>
          </w:p>
        </w:tc>
        <w:tc>
          <w:tcPr>
            <w:tcW w:w="3969" w:type="dxa"/>
          </w:tcPr>
          <w:p w:rsidR="00F77652" w:rsidRPr="00706909" w:rsidRDefault="004016B1" w:rsidP="0093179F">
            <w:pPr>
              <w:jc w:val="center"/>
              <w:rPr>
                <w:b/>
                <w:bCs/>
                <w:sz w:val="26"/>
                <w:szCs w:val="26"/>
              </w:rPr>
            </w:pPr>
            <w:r w:rsidRPr="00706909">
              <w:rPr>
                <w:b/>
                <w:bCs/>
                <w:sz w:val="26"/>
                <w:szCs w:val="26"/>
              </w:rPr>
              <w:t xml:space="preserve">TM. </w:t>
            </w:r>
            <w:r w:rsidRPr="00706909">
              <w:rPr>
                <w:b/>
                <w:bCs/>
                <w:sz w:val="26"/>
                <w:szCs w:val="26"/>
                <w:lang w:val="vi-VN"/>
              </w:rPr>
              <w:t>ỦY</w:t>
            </w:r>
            <w:r w:rsidR="00F77652" w:rsidRPr="00706909">
              <w:rPr>
                <w:b/>
                <w:bCs/>
                <w:sz w:val="26"/>
                <w:szCs w:val="26"/>
              </w:rPr>
              <w:t xml:space="preserve"> BAN NHÂN DÂN</w:t>
            </w:r>
          </w:p>
          <w:p w:rsidR="00EC26D5" w:rsidRPr="00E11ABF" w:rsidRDefault="00F77652" w:rsidP="00634505">
            <w:pPr>
              <w:pStyle w:val="Heading1"/>
              <w:rPr>
                <w:sz w:val="28"/>
              </w:rPr>
            </w:pPr>
            <w:r w:rsidRPr="00706909">
              <w:rPr>
                <w:szCs w:val="26"/>
              </w:rPr>
              <w:t>CHỦ TỊCH</w:t>
            </w:r>
          </w:p>
          <w:p w:rsidR="00706909" w:rsidRPr="00706909" w:rsidRDefault="00706909" w:rsidP="00706909">
            <w:pPr>
              <w:spacing w:line="276" w:lineRule="auto"/>
              <w:jc w:val="center"/>
              <w:rPr>
                <w:b/>
                <w:bCs/>
                <w:sz w:val="140"/>
                <w:szCs w:val="140"/>
              </w:rPr>
            </w:pPr>
          </w:p>
          <w:p w:rsidR="00EC26D5" w:rsidRPr="00E11ABF" w:rsidRDefault="009A5314" w:rsidP="009A5314">
            <w:pPr>
              <w:jc w:val="center"/>
              <w:rPr>
                <w:b/>
              </w:rPr>
            </w:pPr>
            <w:r w:rsidRPr="00E11ABF">
              <w:rPr>
                <w:b/>
                <w:bCs/>
              </w:rPr>
              <w:t>Trần Văn Huyến</w:t>
            </w:r>
          </w:p>
        </w:tc>
      </w:tr>
    </w:tbl>
    <w:p w:rsidR="003F5F8D" w:rsidRPr="00E11ABF" w:rsidRDefault="003F5F8D" w:rsidP="00E679DC">
      <w:pPr>
        <w:spacing w:line="360" w:lineRule="exact"/>
      </w:pPr>
    </w:p>
    <w:sectPr w:rsidR="003F5F8D" w:rsidRPr="00E11ABF" w:rsidSect="00154721">
      <w:headerReference w:type="default" r:id="rId8"/>
      <w:footerReference w:type="even" r:id="rId9"/>
      <w:footerReference w:type="default" r:id="rId10"/>
      <w:pgSz w:w="12240" w:h="15840"/>
      <w:pgMar w:top="993" w:right="1134" w:bottom="993" w:left="1701" w:header="289" w:footer="28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1AB1" w:rsidRDefault="00FC1AB1">
      <w:r>
        <w:separator/>
      </w:r>
    </w:p>
  </w:endnote>
  <w:endnote w:type="continuationSeparator" w:id="0">
    <w:p w:rsidR="00FC1AB1" w:rsidRDefault="00FC1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512" w:rsidRDefault="00FA6512" w:rsidP="002860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A6512" w:rsidRDefault="00FA6512" w:rsidP="002860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512" w:rsidRDefault="00FA6512" w:rsidP="002860C8">
    <w:pPr>
      <w:pStyle w:val="Footer"/>
      <w:framePr w:wrap="around" w:vAnchor="text" w:hAnchor="margin" w:xAlign="right" w:y="1"/>
      <w:rPr>
        <w:rStyle w:val="PageNumber"/>
      </w:rPr>
    </w:pPr>
  </w:p>
  <w:p w:rsidR="00FA6512" w:rsidRDefault="00FA6512" w:rsidP="002860C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1AB1" w:rsidRDefault="00FC1AB1">
      <w:r>
        <w:separator/>
      </w:r>
    </w:p>
  </w:footnote>
  <w:footnote w:type="continuationSeparator" w:id="0">
    <w:p w:rsidR="00FC1AB1" w:rsidRDefault="00FC1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512" w:rsidRDefault="00FA6512">
    <w:pPr>
      <w:pStyle w:val="Header"/>
      <w:jc w:val="center"/>
    </w:pPr>
    <w:r>
      <w:fldChar w:fldCharType="begin"/>
    </w:r>
    <w:r>
      <w:instrText xml:space="preserve"> PAGE   \* MERGEFORMAT </w:instrText>
    </w:r>
    <w:r>
      <w:fldChar w:fldCharType="separate"/>
    </w:r>
    <w:r w:rsidR="00243C6A">
      <w:rPr>
        <w:noProof/>
      </w:rPr>
      <w:t>2</w:t>
    </w:r>
    <w:r>
      <w:fldChar w:fldCharType="end"/>
    </w:r>
  </w:p>
  <w:p w:rsidR="00FA6512" w:rsidRDefault="00FA6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73942"/>
    <w:multiLevelType w:val="hybridMultilevel"/>
    <w:tmpl w:val="94FC01DA"/>
    <w:lvl w:ilvl="0" w:tplc="1C2C3BDA">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 w15:restartNumberingAfterBreak="0">
    <w:nsid w:val="681821BC"/>
    <w:multiLevelType w:val="hybridMultilevel"/>
    <w:tmpl w:val="042C78CE"/>
    <w:lvl w:ilvl="0" w:tplc="8E26AD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A62430A"/>
    <w:multiLevelType w:val="hybridMultilevel"/>
    <w:tmpl w:val="25E42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0029372">
    <w:abstractNumId w:val="0"/>
  </w:num>
  <w:num w:numId="2" w16cid:durableId="1283993977">
    <w:abstractNumId w:val="1"/>
  </w:num>
  <w:num w:numId="3" w16cid:durableId="1052342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0C8"/>
    <w:rsid w:val="000005CB"/>
    <w:rsid w:val="0000295F"/>
    <w:rsid w:val="000037AE"/>
    <w:rsid w:val="00022872"/>
    <w:rsid w:val="0003013B"/>
    <w:rsid w:val="00030640"/>
    <w:rsid w:val="0003127A"/>
    <w:rsid w:val="000320EF"/>
    <w:rsid w:val="00035B7F"/>
    <w:rsid w:val="00045FCD"/>
    <w:rsid w:val="000629A3"/>
    <w:rsid w:val="00063C2A"/>
    <w:rsid w:val="00067F04"/>
    <w:rsid w:val="00081D1B"/>
    <w:rsid w:val="00082519"/>
    <w:rsid w:val="0008659F"/>
    <w:rsid w:val="0008670C"/>
    <w:rsid w:val="0009244F"/>
    <w:rsid w:val="00094827"/>
    <w:rsid w:val="0009492E"/>
    <w:rsid w:val="0009586D"/>
    <w:rsid w:val="00096013"/>
    <w:rsid w:val="000A1023"/>
    <w:rsid w:val="000B0587"/>
    <w:rsid w:val="000B0E0C"/>
    <w:rsid w:val="000B518C"/>
    <w:rsid w:val="000C3634"/>
    <w:rsid w:val="000C4FD3"/>
    <w:rsid w:val="000C6AF7"/>
    <w:rsid w:val="000D5E3A"/>
    <w:rsid w:val="000E0373"/>
    <w:rsid w:val="000E7D13"/>
    <w:rsid w:val="000F140F"/>
    <w:rsid w:val="000F29DA"/>
    <w:rsid w:val="000F3D8F"/>
    <w:rsid w:val="000F3E6D"/>
    <w:rsid w:val="000F7207"/>
    <w:rsid w:val="00103CB1"/>
    <w:rsid w:val="001162FE"/>
    <w:rsid w:val="00121B56"/>
    <w:rsid w:val="001271A4"/>
    <w:rsid w:val="00132BA9"/>
    <w:rsid w:val="00136F53"/>
    <w:rsid w:val="0014126B"/>
    <w:rsid w:val="00141B02"/>
    <w:rsid w:val="00147840"/>
    <w:rsid w:val="00147BD4"/>
    <w:rsid w:val="00154721"/>
    <w:rsid w:val="0016330B"/>
    <w:rsid w:val="00165740"/>
    <w:rsid w:val="00166C5D"/>
    <w:rsid w:val="0017458B"/>
    <w:rsid w:val="001755BB"/>
    <w:rsid w:val="001759B3"/>
    <w:rsid w:val="00176572"/>
    <w:rsid w:val="00182B8E"/>
    <w:rsid w:val="00182F08"/>
    <w:rsid w:val="00184F4F"/>
    <w:rsid w:val="001944CA"/>
    <w:rsid w:val="001964D8"/>
    <w:rsid w:val="001A18ED"/>
    <w:rsid w:val="001B0942"/>
    <w:rsid w:val="001B3A1A"/>
    <w:rsid w:val="001B3C46"/>
    <w:rsid w:val="001B44EB"/>
    <w:rsid w:val="001C38B2"/>
    <w:rsid w:val="001C4B38"/>
    <w:rsid w:val="001C54C3"/>
    <w:rsid w:val="001D50E8"/>
    <w:rsid w:val="001D7A21"/>
    <w:rsid w:val="001E47FB"/>
    <w:rsid w:val="001E4C31"/>
    <w:rsid w:val="001E67E3"/>
    <w:rsid w:val="001E6A69"/>
    <w:rsid w:val="001F17E9"/>
    <w:rsid w:val="00200DF6"/>
    <w:rsid w:val="00201ADA"/>
    <w:rsid w:val="00205E1D"/>
    <w:rsid w:val="002068EE"/>
    <w:rsid w:val="002134DF"/>
    <w:rsid w:val="0022087F"/>
    <w:rsid w:val="00222A23"/>
    <w:rsid w:val="00231DC5"/>
    <w:rsid w:val="0024050F"/>
    <w:rsid w:val="002405C6"/>
    <w:rsid w:val="00240C2C"/>
    <w:rsid w:val="00243C6A"/>
    <w:rsid w:val="00252424"/>
    <w:rsid w:val="002569D3"/>
    <w:rsid w:val="00256BC8"/>
    <w:rsid w:val="00257C7B"/>
    <w:rsid w:val="002605E1"/>
    <w:rsid w:val="00260FD8"/>
    <w:rsid w:val="00261177"/>
    <w:rsid w:val="0026255D"/>
    <w:rsid w:val="00263E8B"/>
    <w:rsid w:val="002655A2"/>
    <w:rsid w:val="00265E66"/>
    <w:rsid w:val="002677B9"/>
    <w:rsid w:val="00271304"/>
    <w:rsid w:val="00272CE2"/>
    <w:rsid w:val="002808D0"/>
    <w:rsid w:val="002832D9"/>
    <w:rsid w:val="00283FD4"/>
    <w:rsid w:val="002858C5"/>
    <w:rsid w:val="002860C8"/>
    <w:rsid w:val="00291086"/>
    <w:rsid w:val="00291D25"/>
    <w:rsid w:val="002B3453"/>
    <w:rsid w:val="002D3226"/>
    <w:rsid w:val="002E30E4"/>
    <w:rsid w:val="002E3D0C"/>
    <w:rsid w:val="002F1204"/>
    <w:rsid w:val="002F5409"/>
    <w:rsid w:val="003033AB"/>
    <w:rsid w:val="00310859"/>
    <w:rsid w:val="00314430"/>
    <w:rsid w:val="00314C16"/>
    <w:rsid w:val="0031501C"/>
    <w:rsid w:val="003152ED"/>
    <w:rsid w:val="003224AD"/>
    <w:rsid w:val="0032437F"/>
    <w:rsid w:val="00325387"/>
    <w:rsid w:val="003264A9"/>
    <w:rsid w:val="003330CE"/>
    <w:rsid w:val="003360F3"/>
    <w:rsid w:val="003411E4"/>
    <w:rsid w:val="00342795"/>
    <w:rsid w:val="00345788"/>
    <w:rsid w:val="00345A21"/>
    <w:rsid w:val="003470D8"/>
    <w:rsid w:val="00356CC1"/>
    <w:rsid w:val="00356F35"/>
    <w:rsid w:val="00362B17"/>
    <w:rsid w:val="00364C14"/>
    <w:rsid w:val="00366B12"/>
    <w:rsid w:val="00370F42"/>
    <w:rsid w:val="00370F68"/>
    <w:rsid w:val="00375493"/>
    <w:rsid w:val="00376585"/>
    <w:rsid w:val="00387289"/>
    <w:rsid w:val="0039099C"/>
    <w:rsid w:val="003909D5"/>
    <w:rsid w:val="00390BC1"/>
    <w:rsid w:val="0039110B"/>
    <w:rsid w:val="003920EA"/>
    <w:rsid w:val="00392183"/>
    <w:rsid w:val="003964D1"/>
    <w:rsid w:val="003A019D"/>
    <w:rsid w:val="003B17F2"/>
    <w:rsid w:val="003B477A"/>
    <w:rsid w:val="003B7CA3"/>
    <w:rsid w:val="003C3048"/>
    <w:rsid w:val="003C3ED8"/>
    <w:rsid w:val="003D2838"/>
    <w:rsid w:val="003D406F"/>
    <w:rsid w:val="003D4C85"/>
    <w:rsid w:val="003D54DE"/>
    <w:rsid w:val="003E0A25"/>
    <w:rsid w:val="003E12B4"/>
    <w:rsid w:val="003E38D4"/>
    <w:rsid w:val="003E6A4F"/>
    <w:rsid w:val="003F0800"/>
    <w:rsid w:val="003F13BF"/>
    <w:rsid w:val="003F5F8D"/>
    <w:rsid w:val="003F6EA4"/>
    <w:rsid w:val="004016B1"/>
    <w:rsid w:val="00402759"/>
    <w:rsid w:val="00410BEF"/>
    <w:rsid w:val="004142ED"/>
    <w:rsid w:val="00421D1A"/>
    <w:rsid w:val="00424006"/>
    <w:rsid w:val="00424393"/>
    <w:rsid w:val="004246E3"/>
    <w:rsid w:val="00430A6B"/>
    <w:rsid w:val="00434247"/>
    <w:rsid w:val="004358FD"/>
    <w:rsid w:val="00436832"/>
    <w:rsid w:val="004425C0"/>
    <w:rsid w:val="0044345D"/>
    <w:rsid w:val="00446D6C"/>
    <w:rsid w:val="004516EE"/>
    <w:rsid w:val="00453310"/>
    <w:rsid w:val="004541B7"/>
    <w:rsid w:val="00454A29"/>
    <w:rsid w:val="004600FD"/>
    <w:rsid w:val="0046491E"/>
    <w:rsid w:val="0047190F"/>
    <w:rsid w:val="00477F78"/>
    <w:rsid w:val="00484A70"/>
    <w:rsid w:val="0048598B"/>
    <w:rsid w:val="00490115"/>
    <w:rsid w:val="00490F06"/>
    <w:rsid w:val="00495211"/>
    <w:rsid w:val="004A317A"/>
    <w:rsid w:val="004A5E33"/>
    <w:rsid w:val="004A73C8"/>
    <w:rsid w:val="004B2F1A"/>
    <w:rsid w:val="004B45D1"/>
    <w:rsid w:val="004B60F6"/>
    <w:rsid w:val="004C107C"/>
    <w:rsid w:val="004C4B00"/>
    <w:rsid w:val="004C4C1E"/>
    <w:rsid w:val="004C553C"/>
    <w:rsid w:val="004D0BC4"/>
    <w:rsid w:val="004D4308"/>
    <w:rsid w:val="004D530B"/>
    <w:rsid w:val="004D5A64"/>
    <w:rsid w:val="004D7DCB"/>
    <w:rsid w:val="004E05DB"/>
    <w:rsid w:val="004E164A"/>
    <w:rsid w:val="004E40D5"/>
    <w:rsid w:val="004E6C29"/>
    <w:rsid w:val="004F31CA"/>
    <w:rsid w:val="00502DBB"/>
    <w:rsid w:val="005058BB"/>
    <w:rsid w:val="00511634"/>
    <w:rsid w:val="005131B2"/>
    <w:rsid w:val="00516C82"/>
    <w:rsid w:val="00524139"/>
    <w:rsid w:val="00532B25"/>
    <w:rsid w:val="005405BC"/>
    <w:rsid w:val="00545E75"/>
    <w:rsid w:val="005464F8"/>
    <w:rsid w:val="005548DD"/>
    <w:rsid w:val="00554C06"/>
    <w:rsid w:val="005556BF"/>
    <w:rsid w:val="005559E4"/>
    <w:rsid w:val="00557E32"/>
    <w:rsid w:val="0056040E"/>
    <w:rsid w:val="00562540"/>
    <w:rsid w:val="005743DC"/>
    <w:rsid w:val="0057537A"/>
    <w:rsid w:val="005757BE"/>
    <w:rsid w:val="005831EF"/>
    <w:rsid w:val="00584310"/>
    <w:rsid w:val="00594C01"/>
    <w:rsid w:val="0059551C"/>
    <w:rsid w:val="005A2F84"/>
    <w:rsid w:val="005B41B2"/>
    <w:rsid w:val="005C652E"/>
    <w:rsid w:val="005C7EAD"/>
    <w:rsid w:val="005D0C90"/>
    <w:rsid w:val="005D6747"/>
    <w:rsid w:val="005D765C"/>
    <w:rsid w:val="005E0CFB"/>
    <w:rsid w:val="005E269D"/>
    <w:rsid w:val="005E43E0"/>
    <w:rsid w:val="005E7121"/>
    <w:rsid w:val="005F400C"/>
    <w:rsid w:val="0060389F"/>
    <w:rsid w:val="00605992"/>
    <w:rsid w:val="006178BC"/>
    <w:rsid w:val="00617D10"/>
    <w:rsid w:val="00620F76"/>
    <w:rsid w:val="0062185F"/>
    <w:rsid w:val="00621C7D"/>
    <w:rsid w:val="006238D9"/>
    <w:rsid w:val="0063122C"/>
    <w:rsid w:val="00634505"/>
    <w:rsid w:val="006419C2"/>
    <w:rsid w:val="00644977"/>
    <w:rsid w:val="006564D4"/>
    <w:rsid w:val="00665A08"/>
    <w:rsid w:val="00673F32"/>
    <w:rsid w:val="006805E8"/>
    <w:rsid w:val="0068066C"/>
    <w:rsid w:val="00680891"/>
    <w:rsid w:val="006820C5"/>
    <w:rsid w:val="00682842"/>
    <w:rsid w:val="00682EF7"/>
    <w:rsid w:val="00685FCB"/>
    <w:rsid w:val="00693C34"/>
    <w:rsid w:val="006A4D75"/>
    <w:rsid w:val="006A74B6"/>
    <w:rsid w:val="006B221C"/>
    <w:rsid w:val="006B40E3"/>
    <w:rsid w:val="006B5124"/>
    <w:rsid w:val="006B74CB"/>
    <w:rsid w:val="006C0F8D"/>
    <w:rsid w:val="006C5670"/>
    <w:rsid w:val="006C6D99"/>
    <w:rsid w:val="006D41E3"/>
    <w:rsid w:val="006D46A6"/>
    <w:rsid w:val="006E0133"/>
    <w:rsid w:val="006E5691"/>
    <w:rsid w:val="006F368D"/>
    <w:rsid w:val="006F3F49"/>
    <w:rsid w:val="006F4851"/>
    <w:rsid w:val="006F6D54"/>
    <w:rsid w:val="006F7BC9"/>
    <w:rsid w:val="00700566"/>
    <w:rsid w:val="007008D8"/>
    <w:rsid w:val="00702D33"/>
    <w:rsid w:val="00702E1B"/>
    <w:rsid w:val="00706909"/>
    <w:rsid w:val="00707843"/>
    <w:rsid w:val="00710C1E"/>
    <w:rsid w:val="00712EB5"/>
    <w:rsid w:val="007204D7"/>
    <w:rsid w:val="00720FF1"/>
    <w:rsid w:val="007235BF"/>
    <w:rsid w:val="00724B84"/>
    <w:rsid w:val="0072649A"/>
    <w:rsid w:val="00733B3F"/>
    <w:rsid w:val="007352EA"/>
    <w:rsid w:val="00736AA7"/>
    <w:rsid w:val="00742B04"/>
    <w:rsid w:val="007469A2"/>
    <w:rsid w:val="0076390F"/>
    <w:rsid w:val="00767D07"/>
    <w:rsid w:val="007776E6"/>
    <w:rsid w:val="00777E37"/>
    <w:rsid w:val="00783DBE"/>
    <w:rsid w:val="00785667"/>
    <w:rsid w:val="007870B9"/>
    <w:rsid w:val="00790CD5"/>
    <w:rsid w:val="007924DB"/>
    <w:rsid w:val="007A035C"/>
    <w:rsid w:val="007A0607"/>
    <w:rsid w:val="007A0F2B"/>
    <w:rsid w:val="007A4F62"/>
    <w:rsid w:val="007A56D3"/>
    <w:rsid w:val="007A6D92"/>
    <w:rsid w:val="007B09F3"/>
    <w:rsid w:val="007B16BA"/>
    <w:rsid w:val="007B2631"/>
    <w:rsid w:val="007C26C2"/>
    <w:rsid w:val="007C7B4E"/>
    <w:rsid w:val="007D094C"/>
    <w:rsid w:val="007D266C"/>
    <w:rsid w:val="007D6005"/>
    <w:rsid w:val="007D6F6C"/>
    <w:rsid w:val="007D7F51"/>
    <w:rsid w:val="007E5340"/>
    <w:rsid w:val="007E7045"/>
    <w:rsid w:val="007F49CC"/>
    <w:rsid w:val="007F66EC"/>
    <w:rsid w:val="007F7291"/>
    <w:rsid w:val="0080291C"/>
    <w:rsid w:val="00803796"/>
    <w:rsid w:val="00805BA5"/>
    <w:rsid w:val="00813636"/>
    <w:rsid w:val="00815C7F"/>
    <w:rsid w:val="008212CB"/>
    <w:rsid w:val="008214AA"/>
    <w:rsid w:val="008339B2"/>
    <w:rsid w:val="00837816"/>
    <w:rsid w:val="00844ABE"/>
    <w:rsid w:val="00850F78"/>
    <w:rsid w:val="0085316D"/>
    <w:rsid w:val="00857EEA"/>
    <w:rsid w:val="00864913"/>
    <w:rsid w:val="0087057F"/>
    <w:rsid w:val="00870ED6"/>
    <w:rsid w:val="00875CAF"/>
    <w:rsid w:val="00881338"/>
    <w:rsid w:val="00884E43"/>
    <w:rsid w:val="00886E85"/>
    <w:rsid w:val="00887648"/>
    <w:rsid w:val="00892608"/>
    <w:rsid w:val="00893FA4"/>
    <w:rsid w:val="008969B7"/>
    <w:rsid w:val="008A2170"/>
    <w:rsid w:val="008B3F9F"/>
    <w:rsid w:val="008B43B1"/>
    <w:rsid w:val="008C2084"/>
    <w:rsid w:val="008C2D4A"/>
    <w:rsid w:val="008C7F73"/>
    <w:rsid w:val="008D0506"/>
    <w:rsid w:val="008D1842"/>
    <w:rsid w:val="008D604C"/>
    <w:rsid w:val="008E0062"/>
    <w:rsid w:val="008E1106"/>
    <w:rsid w:val="008E36D1"/>
    <w:rsid w:val="008E610E"/>
    <w:rsid w:val="008E6ABB"/>
    <w:rsid w:val="008E7428"/>
    <w:rsid w:val="008F015E"/>
    <w:rsid w:val="008F0B15"/>
    <w:rsid w:val="008F1857"/>
    <w:rsid w:val="008F2264"/>
    <w:rsid w:val="008F3946"/>
    <w:rsid w:val="008F4FA0"/>
    <w:rsid w:val="008F560D"/>
    <w:rsid w:val="0090311F"/>
    <w:rsid w:val="009038BF"/>
    <w:rsid w:val="009041E6"/>
    <w:rsid w:val="0090423F"/>
    <w:rsid w:val="00907991"/>
    <w:rsid w:val="009103AE"/>
    <w:rsid w:val="00915A8C"/>
    <w:rsid w:val="00917E77"/>
    <w:rsid w:val="00924689"/>
    <w:rsid w:val="009255F2"/>
    <w:rsid w:val="00931014"/>
    <w:rsid w:val="0093179F"/>
    <w:rsid w:val="00942269"/>
    <w:rsid w:val="00942DC5"/>
    <w:rsid w:val="00944E28"/>
    <w:rsid w:val="009510A0"/>
    <w:rsid w:val="0095493F"/>
    <w:rsid w:val="009559DF"/>
    <w:rsid w:val="009648D2"/>
    <w:rsid w:val="00970C0B"/>
    <w:rsid w:val="009745C5"/>
    <w:rsid w:val="00975E58"/>
    <w:rsid w:val="009A2012"/>
    <w:rsid w:val="009A3B5A"/>
    <w:rsid w:val="009A4370"/>
    <w:rsid w:val="009A5314"/>
    <w:rsid w:val="009A598D"/>
    <w:rsid w:val="009B0481"/>
    <w:rsid w:val="009B2F1E"/>
    <w:rsid w:val="009B3873"/>
    <w:rsid w:val="009B74FE"/>
    <w:rsid w:val="009C5DE6"/>
    <w:rsid w:val="009C6FE6"/>
    <w:rsid w:val="009D122A"/>
    <w:rsid w:val="009D1A55"/>
    <w:rsid w:val="009E039A"/>
    <w:rsid w:val="009E1FE9"/>
    <w:rsid w:val="009E22B5"/>
    <w:rsid w:val="009E2D51"/>
    <w:rsid w:val="00A02F8D"/>
    <w:rsid w:val="00A042CF"/>
    <w:rsid w:val="00A06A31"/>
    <w:rsid w:val="00A07096"/>
    <w:rsid w:val="00A209E4"/>
    <w:rsid w:val="00A2332F"/>
    <w:rsid w:val="00A24B74"/>
    <w:rsid w:val="00A25877"/>
    <w:rsid w:val="00A26A84"/>
    <w:rsid w:val="00A27294"/>
    <w:rsid w:val="00A276A7"/>
    <w:rsid w:val="00A379C0"/>
    <w:rsid w:val="00A41896"/>
    <w:rsid w:val="00A42403"/>
    <w:rsid w:val="00A46B24"/>
    <w:rsid w:val="00A4763D"/>
    <w:rsid w:val="00A47FC8"/>
    <w:rsid w:val="00A53F8F"/>
    <w:rsid w:val="00A54ED7"/>
    <w:rsid w:val="00A57A0E"/>
    <w:rsid w:val="00A60205"/>
    <w:rsid w:val="00A623C1"/>
    <w:rsid w:val="00A6654C"/>
    <w:rsid w:val="00A6709F"/>
    <w:rsid w:val="00A91CE6"/>
    <w:rsid w:val="00A91F58"/>
    <w:rsid w:val="00A92EC5"/>
    <w:rsid w:val="00A96900"/>
    <w:rsid w:val="00AA061F"/>
    <w:rsid w:val="00AA2F30"/>
    <w:rsid w:val="00AB4B66"/>
    <w:rsid w:val="00AB4E78"/>
    <w:rsid w:val="00AC32B2"/>
    <w:rsid w:val="00AC3890"/>
    <w:rsid w:val="00AC72D1"/>
    <w:rsid w:val="00AD0526"/>
    <w:rsid w:val="00AD2B62"/>
    <w:rsid w:val="00AD4B95"/>
    <w:rsid w:val="00AD6289"/>
    <w:rsid w:val="00AF1230"/>
    <w:rsid w:val="00B11856"/>
    <w:rsid w:val="00B22596"/>
    <w:rsid w:val="00B25EC9"/>
    <w:rsid w:val="00B32606"/>
    <w:rsid w:val="00B34BD2"/>
    <w:rsid w:val="00B35D6B"/>
    <w:rsid w:val="00B40908"/>
    <w:rsid w:val="00B4560A"/>
    <w:rsid w:val="00B50A73"/>
    <w:rsid w:val="00B523C3"/>
    <w:rsid w:val="00B530E0"/>
    <w:rsid w:val="00B732B5"/>
    <w:rsid w:val="00B76FB2"/>
    <w:rsid w:val="00B8657C"/>
    <w:rsid w:val="00B8668D"/>
    <w:rsid w:val="00B86951"/>
    <w:rsid w:val="00B874AD"/>
    <w:rsid w:val="00B9028D"/>
    <w:rsid w:val="00B90E96"/>
    <w:rsid w:val="00B923A6"/>
    <w:rsid w:val="00B97236"/>
    <w:rsid w:val="00BA2987"/>
    <w:rsid w:val="00BA2F94"/>
    <w:rsid w:val="00BA7678"/>
    <w:rsid w:val="00BB08F7"/>
    <w:rsid w:val="00BB0F6B"/>
    <w:rsid w:val="00BB2F39"/>
    <w:rsid w:val="00BB5B0A"/>
    <w:rsid w:val="00BB7036"/>
    <w:rsid w:val="00BB7727"/>
    <w:rsid w:val="00BC62FE"/>
    <w:rsid w:val="00BC767A"/>
    <w:rsid w:val="00BE1CE2"/>
    <w:rsid w:val="00BF18CE"/>
    <w:rsid w:val="00BF3F66"/>
    <w:rsid w:val="00BF56ED"/>
    <w:rsid w:val="00BF6609"/>
    <w:rsid w:val="00BF6E44"/>
    <w:rsid w:val="00C0111D"/>
    <w:rsid w:val="00C029BC"/>
    <w:rsid w:val="00C07927"/>
    <w:rsid w:val="00C10413"/>
    <w:rsid w:val="00C107EE"/>
    <w:rsid w:val="00C13F3A"/>
    <w:rsid w:val="00C15B7A"/>
    <w:rsid w:val="00C173AE"/>
    <w:rsid w:val="00C20622"/>
    <w:rsid w:val="00C33602"/>
    <w:rsid w:val="00C33831"/>
    <w:rsid w:val="00C3626E"/>
    <w:rsid w:val="00C43425"/>
    <w:rsid w:val="00C5251F"/>
    <w:rsid w:val="00C52E2F"/>
    <w:rsid w:val="00C52FBF"/>
    <w:rsid w:val="00C662FA"/>
    <w:rsid w:val="00C754A8"/>
    <w:rsid w:val="00C80247"/>
    <w:rsid w:val="00C82CE7"/>
    <w:rsid w:val="00C86DB7"/>
    <w:rsid w:val="00C93C6B"/>
    <w:rsid w:val="00C94FF4"/>
    <w:rsid w:val="00CA12C8"/>
    <w:rsid w:val="00CA21C9"/>
    <w:rsid w:val="00CA5B29"/>
    <w:rsid w:val="00CB3023"/>
    <w:rsid w:val="00CD4197"/>
    <w:rsid w:val="00CD4BDC"/>
    <w:rsid w:val="00CD66FF"/>
    <w:rsid w:val="00CD778A"/>
    <w:rsid w:val="00CD7EC8"/>
    <w:rsid w:val="00CE0800"/>
    <w:rsid w:val="00CE0F2D"/>
    <w:rsid w:val="00CE3C8C"/>
    <w:rsid w:val="00D01E78"/>
    <w:rsid w:val="00D03A3C"/>
    <w:rsid w:val="00D075F9"/>
    <w:rsid w:val="00D1255E"/>
    <w:rsid w:val="00D12815"/>
    <w:rsid w:val="00D22828"/>
    <w:rsid w:val="00D23BC3"/>
    <w:rsid w:val="00D31322"/>
    <w:rsid w:val="00D32A08"/>
    <w:rsid w:val="00D33EF3"/>
    <w:rsid w:val="00D444FA"/>
    <w:rsid w:val="00D45640"/>
    <w:rsid w:val="00D45D08"/>
    <w:rsid w:val="00D508FE"/>
    <w:rsid w:val="00D50FD7"/>
    <w:rsid w:val="00D57437"/>
    <w:rsid w:val="00D7194F"/>
    <w:rsid w:val="00D7576B"/>
    <w:rsid w:val="00D7584F"/>
    <w:rsid w:val="00D80F4A"/>
    <w:rsid w:val="00D929B1"/>
    <w:rsid w:val="00DA4587"/>
    <w:rsid w:val="00DC28E9"/>
    <w:rsid w:val="00DC3132"/>
    <w:rsid w:val="00DC6AAA"/>
    <w:rsid w:val="00DD1158"/>
    <w:rsid w:val="00DD2E87"/>
    <w:rsid w:val="00DE2760"/>
    <w:rsid w:val="00DE3BE7"/>
    <w:rsid w:val="00DE5E34"/>
    <w:rsid w:val="00DE6A81"/>
    <w:rsid w:val="00DF46F4"/>
    <w:rsid w:val="00DF5A39"/>
    <w:rsid w:val="00E0454B"/>
    <w:rsid w:val="00E10D43"/>
    <w:rsid w:val="00E11A60"/>
    <w:rsid w:val="00E11ABF"/>
    <w:rsid w:val="00E12943"/>
    <w:rsid w:val="00E1377E"/>
    <w:rsid w:val="00E14845"/>
    <w:rsid w:val="00E16FDC"/>
    <w:rsid w:val="00E20371"/>
    <w:rsid w:val="00E21132"/>
    <w:rsid w:val="00E25E79"/>
    <w:rsid w:val="00E334D2"/>
    <w:rsid w:val="00E335D8"/>
    <w:rsid w:val="00E3655B"/>
    <w:rsid w:val="00E3694E"/>
    <w:rsid w:val="00E45E35"/>
    <w:rsid w:val="00E55C64"/>
    <w:rsid w:val="00E5722D"/>
    <w:rsid w:val="00E601AC"/>
    <w:rsid w:val="00E6170C"/>
    <w:rsid w:val="00E635A0"/>
    <w:rsid w:val="00E679DC"/>
    <w:rsid w:val="00E724D1"/>
    <w:rsid w:val="00E82BAD"/>
    <w:rsid w:val="00E82C39"/>
    <w:rsid w:val="00E834E4"/>
    <w:rsid w:val="00E845CE"/>
    <w:rsid w:val="00E9186E"/>
    <w:rsid w:val="00E95CCD"/>
    <w:rsid w:val="00EA1941"/>
    <w:rsid w:val="00EA30B5"/>
    <w:rsid w:val="00EA4DB8"/>
    <w:rsid w:val="00EA78B6"/>
    <w:rsid w:val="00EB0941"/>
    <w:rsid w:val="00EB3054"/>
    <w:rsid w:val="00EB3331"/>
    <w:rsid w:val="00EB57C9"/>
    <w:rsid w:val="00EB5857"/>
    <w:rsid w:val="00EB5897"/>
    <w:rsid w:val="00EB60E1"/>
    <w:rsid w:val="00EC26D5"/>
    <w:rsid w:val="00EC2D2C"/>
    <w:rsid w:val="00EC3541"/>
    <w:rsid w:val="00EC7112"/>
    <w:rsid w:val="00ED1A83"/>
    <w:rsid w:val="00ED4154"/>
    <w:rsid w:val="00ED59E0"/>
    <w:rsid w:val="00ED6770"/>
    <w:rsid w:val="00EE37F0"/>
    <w:rsid w:val="00EE4104"/>
    <w:rsid w:val="00EE4E2B"/>
    <w:rsid w:val="00EE75CD"/>
    <w:rsid w:val="00EF0F16"/>
    <w:rsid w:val="00F016F5"/>
    <w:rsid w:val="00F0582C"/>
    <w:rsid w:val="00F07135"/>
    <w:rsid w:val="00F22734"/>
    <w:rsid w:val="00F30EDE"/>
    <w:rsid w:val="00F32F78"/>
    <w:rsid w:val="00F34527"/>
    <w:rsid w:val="00F40B60"/>
    <w:rsid w:val="00F41A49"/>
    <w:rsid w:val="00F421BE"/>
    <w:rsid w:val="00F42880"/>
    <w:rsid w:val="00F43860"/>
    <w:rsid w:val="00F44A68"/>
    <w:rsid w:val="00F45AD2"/>
    <w:rsid w:val="00F4675E"/>
    <w:rsid w:val="00F558F9"/>
    <w:rsid w:val="00F5596D"/>
    <w:rsid w:val="00F6608A"/>
    <w:rsid w:val="00F765A3"/>
    <w:rsid w:val="00F77652"/>
    <w:rsid w:val="00F842AD"/>
    <w:rsid w:val="00F84EE1"/>
    <w:rsid w:val="00F8569B"/>
    <w:rsid w:val="00F86F02"/>
    <w:rsid w:val="00F90D75"/>
    <w:rsid w:val="00F96209"/>
    <w:rsid w:val="00FA52E9"/>
    <w:rsid w:val="00FA6512"/>
    <w:rsid w:val="00FB513F"/>
    <w:rsid w:val="00FB583E"/>
    <w:rsid w:val="00FC1AB1"/>
    <w:rsid w:val="00FC3E83"/>
    <w:rsid w:val="00FC491D"/>
    <w:rsid w:val="00FD1B69"/>
    <w:rsid w:val="00FD39B7"/>
    <w:rsid w:val="00FD423A"/>
    <w:rsid w:val="00FD6169"/>
    <w:rsid w:val="00FE030F"/>
    <w:rsid w:val="00FE148A"/>
    <w:rsid w:val="00FF3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208CE8"/>
  <w15:chartTrackingRefBased/>
  <w15:docId w15:val="{75F22BA2-0E71-4D72-92C4-DA311E4D7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qFormat/>
    <w:rsid w:val="00F77652"/>
    <w:pPr>
      <w:keepNext/>
      <w:jc w:val="center"/>
      <w:outlineLvl w:val="0"/>
    </w:pPr>
    <w:rPr>
      <w:b/>
      <w:sz w:val="26"/>
    </w:rPr>
  </w:style>
  <w:style w:type="paragraph" w:styleId="Heading3">
    <w:name w:val="heading 3"/>
    <w:basedOn w:val="Normal"/>
    <w:next w:val="Normal"/>
    <w:qFormat/>
    <w:rsid w:val="00F77652"/>
    <w:pPr>
      <w:keepNext/>
      <w:spacing w:line="288" w:lineRule="auto"/>
      <w:jc w:val="center"/>
      <w:outlineLvl w:val="2"/>
    </w:pPr>
    <w:rPr>
      <w:b/>
      <w:bCs/>
      <w:szCs w:val="24"/>
    </w:rPr>
  </w:style>
  <w:style w:type="paragraph" w:styleId="Heading4">
    <w:name w:val="heading 4"/>
    <w:basedOn w:val="Normal"/>
    <w:next w:val="Normal"/>
    <w:qFormat/>
    <w:rsid w:val="00F77652"/>
    <w:pPr>
      <w:keepNext/>
      <w:jc w:val="right"/>
      <w:outlineLvl w:val="3"/>
    </w:pPr>
    <w:rPr>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2860C8"/>
    <w:pPr>
      <w:tabs>
        <w:tab w:val="center" w:pos="4320"/>
        <w:tab w:val="right" w:pos="8640"/>
      </w:tabs>
    </w:pPr>
  </w:style>
  <w:style w:type="character" w:styleId="PageNumber">
    <w:name w:val="page number"/>
    <w:basedOn w:val="DefaultParagraphFont"/>
    <w:rsid w:val="002860C8"/>
  </w:style>
  <w:style w:type="paragraph" w:customStyle="1" w:styleId="Char">
    <w:name w:val=" Char"/>
    <w:autoRedefine/>
    <w:rsid w:val="00F77652"/>
    <w:pPr>
      <w:tabs>
        <w:tab w:val="num" w:pos="360"/>
      </w:tabs>
      <w:spacing w:after="120"/>
      <w:ind w:left="357"/>
    </w:pPr>
    <w:rPr>
      <w:rFonts w:eastAsia="MS Mincho"/>
    </w:rPr>
  </w:style>
  <w:style w:type="paragraph" w:styleId="Header">
    <w:name w:val="header"/>
    <w:basedOn w:val="Normal"/>
    <w:link w:val="HeaderChar"/>
    <w:uiPriority w:val="99"/>
    <w:rsid w:val="00345788"/>
    <w:pPr>
      <w:tabs>
        <w:tab w:val="center" w:pos="4680"/>
        <w:tab w:val="right" w:pos="9360"/>
      </w:tabs>
    </w:pPr>
    <w:rPr>
      <w:lang w:val="x-none" w:eastAsia="x-none"/>
    </w:rPr>
  </w:style>
  <w:style w:type="character" w:customStyle="1" w:styleId="HeaderChar">
    <w:name w:val="Header Char"/>
    <w:link w:val="Header"/>
    <w:uiPriority w:val="99"/>
    <w:rsid w:val="00345788"/>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65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BFD115-3E37-4D48-A3EA-C622EA7DB7C5}">
  <ds:schemaRefs>
    <ds:schemaRef ds:uri="http://schemas.openxmlformats.org/officeDocument/2006/bibliography"/>
  </ds:schemaRefs>
</ds:datastoreItem>
</file>

<file path=customXml/itemProps2.xml><?xml version="1.0" encoding="utf-8"?>
<ds:datastoreItem xmlns:ds="http://schemas.openxmlformats.org/officeDocument/2006/customXml" ds:itemID="{33180E72-C876-4DF5-ADCE-65BD0DD10061}"/>
</file>

<file path=customXml/itemProps3.xml><?xml version="1.0" encoding="utf-8"?>
<ds:datastoreItem xmlns:ds="http://schemas.openxmlformats.org/officeDocument/2006/customXml" ds:itemID="{4448EAED-8ADE-4318-87C1-AE87BD8FDA2A}"/>
</file>

<file path=customXml/itemProps4.xml><?xml version="1.0" encoding="utf-8"?>
<ds:datastoreItem xmlns:ds="http://schemas.openxmlformats.org/officeDocument/2006/customXml" ds:itemID="{C0A3E8BE-CCC4-4BAF-A306-11A3280EBC60}"/>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ỦY BAN NHÂN DÂN</vt:lpstr>
    </vt:vector>
  </TitlesOfParts>
  <Company>&lt;egyptian hak&gt;</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Vinaghost.Com</dc:creator>
  <cp:keywords/>
  <cp:lastModifiedBy>Dao Nguyen Hong</cp:lastModifiedBy>
  <cp:revision>2</cp:revision>
  <cp:lastPrinted>2025-06-19T03:40:00Z</cp:lastPrinted>
  <dcterms:created xsi:type="dcterms:W3CDTF">2025-06-25T06:47:00Z</dcterms:created>
  <dcterms:modified xsi:type="dcterms:W3CDTF">2025-06-25T06:47:00Z</dcterms:modified>
</cp:coreProperties>
</file>